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E8" w:rsidRDefault="009766E8" w:rsidP="009766E8">
      <w:pPr>
        <w:shd w:val="clear" w:color="auto" w:fill="FFFFFF"/>
        <w:tabs>
          <w:tab w:val="left" w:pos="1276"/>
        </w:tabs>
        <w:spacing w:before="150" w:after="180" w:line="240" w:lineRule="auto"/>
        <w:ind w:left="1276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Планирование профориентационной работы на 2018-2019 учебный год</w:t>
      </w:r>
    </w:p>
    <w:p w:rsidR="009766E8" w:rsidRDefault="009766E8" w:rsidP="009766E8">
      <w:pPr>
        <w:shd w:val="clear" w:color="auto" w:fill="FFFFFF"/>
        <w:tabs>
          <w:tab w:val="left" w:pos="1276"/>
        </w:tabs>
        <w:spacing w:before="150" w:after="180" w:line="240" w:lineRule="auto"/>
        <w:ind w:left="1276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9766E8" w:rsidRDefault="009766E8" w:rsidP="009766E8">
      <w:pPr>
        <w:shd w:val="clear" w:color="auto" w:fill="FFFFFF"/>
        <w:tabs>
          <w:tab w:val="left" w:pos="1276"/>
        </w:tabs>
        <w:spacing w:before="150" w:after="180" w:line="240" w:lineRule="auto"/>
        <w:ind w:left="1276" w:firstLine="426"/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Так как в прошлом учебном году не все учащиеся были охвачены профориентационным ветром, в нынешнем году планируется четкое разграничение на возрастные группы и работа с каждой из них будет планироваться в соответствии с целями, которые стоят перед каждой группой.</w:t>
      </w:r>
    </w:p>
    <w:p w:rsidR="009766E8" w:rsidRDefault="009766E8" w:rsidP="009766E8">
      <w:pPr>
        <w:shd w:val="clear" w:color="auto" w:fill="FFFFFF"/>
        <w:tabs>
          <w:tab w:val="left" w:pos="1276"/>
        </w:tabs>
        <w:spacing w:before="150" w:after="180" w:line="240" w:lineRule="auto"/>
        <w:ind w:left="1276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9766E8" w:rsidRDefault="009766E8" w:rsidP="009766E8">
      <w:pPr>
        <w:shd w:val="clear" w:color="auto" w:fill="FFFFFF"/>
        <w:tabs>
          <w:tab w:val="left" w:pos="1276"/>
        </w:tabs>
        <w:spacing w:before="150" w:after="180" w:line="240" w:lineRule="auto"/>
        <w:ind w:left="1276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Этапы профессиональной ориентации школьников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0"/>
        <w:gridCol w:w="3255"/>
        <w:gridCol w:w="4530"/>
      </w:tblGrid>
      <w:tr w:rsidR="009766E8" w:rsidTr="009766E8">
        <w:trPr>
          <w:trHeight w:val="570"/>
        </w:trPr>
        <w:tc>
          <w:tcPr>
            <w:tcW w:w="22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tabs>
                <w:tab w:val="left" w:pos="1276"/>
              </w:tabs>
              <w:spacing w:before="150" w:after="180" w:line="240" w:lineRule="auto"/>
              <w:ind w:left="1276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lang w:eastAsia="ru-RU"/>
              </w:rPr>
              <w:t>Этапы</w:t>
            </w:r>
          </w:p>
        </w:tc>
        <w:tc>
          <w:tcPr>
            <w:tcW w:w="32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tabs>
                <w:tab w:val="left" w:pos="1276"/>
              </w:tabs>
              <w:spacing w:before="150" w:after="180" w:line="240" w:lineRule="auto"/>
              <w:ind w:left="1276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lang w:eastAsia="ru-RU"/>
              </w:rPr>
              <w:t>Цель</w:t>
            </w:r>
          </w:p>
        </w:tc>
        <w:tc>
          <w:tcPr>
            <w:tcW w:w="45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tabs>
                <w:tab w:val="left" w:pos="1276"/>
              </w:tabs>
              <w:spacing w:before="150" w:after="180" w:line="240" w:lineRule="auto"/>
              <w:ind w:left="1276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lang w:eastAsia="ru-RU"/>
              </w:rPr>
              <w:t>Педагогические задачи</w:t>
            </w:r>
          </w:p>
        </w:tc>
      </w:tr>
      <w:tr w:rsidR="009766E8" w:rsidTr="009766E8">
        <w:trPr>
          <w:trHeight w:val="2850"/>
        </w:trPr>
        <w:tc>
          <w:tcPr>
            <w:tcW w:w="22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Этап актуализации проблемы выбора профессии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(1—4 классы).</w:t>
            </w:r>
          </w:p>
        </w:tc>
        <w:tc>
          <w:tcPr>
            <w:tcW w:w="32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Сформировать первоначальное представление о мире труда, по</w:t>
            </w: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softHyphen/>
              <w:t>знакомить с наиболее доступными профессиями.</w:t>
            </w:r>
          </w:p>
        </w:tc>
        <w:tc>
          <w:tcPr>
            <w:tcW w:w="45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1. Развитие потребности в учебном и общественно полезном труде.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2. Первоначальное ознакомление с миром профессий, знакомство с наиболее доступными из них.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3. Вооружение доступными элементами труда по разным профессиям.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4. Формирование склонностей, способностей и интереса к профессиональной деятельности.</w:t>
            </w:r>
          </w:p>
        </w:tc>
      </w:tr>
      <w:tr w:rsidR="009766E8" w:rsidTr="009766E8">
        <w:trPr>
          <w:trHeight w:val="3120"/>
        </w:trPr>
        <w:tc>
          <w:tcPr>
            <w:tcW w:w="22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Этап формирования профессиональной направленности.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(5—7 классы).</w:t>
            </w:r>
          </w:p>
        </w:tc>
        <w:tc>
          <w:tcPr>
            <w:tcW w:w="32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Сформировать общественно значимые мотивы выбора профессии и осознанный интерес к проблеме выбора профессии.</w:t>
            </w:r>
          </w:p>
        </w:tc>
        <w:tc>
          <w:tcPr>
            <w:tcW w:w="45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1. Целенаправленное знакомство с профессиями, ознакомление с потребностями региона в кадрах.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2. Выявление и развитие профессиональных интересов.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3. Формирование общественно значимых мотивов выбора профессии.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4. Актуализация проблемы самопознания и самовоспитания.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5. Вооружение трудовыми умениями в определенных видах профессионального труда.</w:t>
            </w:r>
          </w:p>
        </w:tc>
      </w:tr>
      <w:tr w:rsidR="009766E8" w:rsidTr="009766E8">
        <w:trPr>
          <w:trHeight w:val="3855"/>
        </w:trPr>
        <w:tc>
          <w:tcPr>
            <w:tcW w:w="22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Этап формирования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профессионального самосоз</w:t>
            </w: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softHyphen/>
              <w:t>нания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 (8—9 классы).</w:t>
            </w:r>
          </w:p>
        </w:tc>
        <w:tc>
          <w:tcPr>
            <w:tcW w:w="32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Подготовить учащихся к осознанному выбору профессии и пути продолжения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образования.</w:t>
            </w:r>
          </w:p>
        </w:tc>
        <w:tc>
          <w:tcPr>
            <w:tcW w:w="45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1. Ознакомление с основами правильного выбора профессии.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2. Развитие качеств, необходимых для овла</w:t>
            </w: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softHyphen/>
              <w:t>дения избранной профессией и адекватной самооценки профессионально важных качеств.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3. Продолжение изучения личности ученика с целью корректировки профессиональных намерений и путей продолжения образования.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4. Создание условий для активной пробы сил в различных видах трудовой деятельности, максимально приближенной к профессиональной.</w:t>
            </w:r>
          </w:p>
        </w:tc>
      </w:tr>
      <w:tr w:rsidR="009766E8" w:rsidTr="009766E8">
        <w:trPr>
          <w:trHeight w:val="2700"/>
        </w:trPr>
        <w:tc>
          <w:tcPr>
            <w:tcW w:w="22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Этап уточнения социально-профессионального статуса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(10—11 клас</w:t>
            </w: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softHyphen/>
              <w:t>сы).</w:t>
            </w:r>
          </w:p>
        </w:tc>
        <w:tc>
          <w:tcPr>
            <w:tcW w:w="32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Сформировать убежденность в правильности выбора профессии.</w:t>
            </w:r>
          </w:p>
        </w:tc>
        <w:tc>
          <w:tcPr>
            <w:tcW w:w="45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1. Формирование знаний и умений по определенной профессии.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2.Корректировка программы самоподготовки к избранной профессия.</w:t>
            </w:r>
          </w:p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3. Вооружение перспективой трудоустройства, профессионального роста и способами адаптации к социально-производственным условиям труда по избранной профессии.</w:t>
            </w:r>
          </w:p>
        </w:tc>
      </w:tr>
      <w:tr w:rsidR="009766E8" w:rsidTr="009766E8">
        <w:trPr>
          <w:trHeight w:val="2700"/>
        </w:trPr>
        <w:tc>
          <w:tcPr>
            <w:tcW w:w="22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45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E8" w:rsidRDefault="009766E8" w:rsidP="009766E8">
            <w:pPr>
              <w:spacing w:before="150" w:after="180" w:line="240" w:lineRule="auto"/>
              <w:ind w:left="1134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</w:tr>
    </w:tbl>
    <w:p w:rsidR="009766E8" w:rsidRDefault="009766E8" w:rsidP="009766E8">
      <w:pPr>
        <w:shd w:val="clear" w:color="auto" w:fill="FFFFFF"/>
        <w:spacing w:before="150" w:after="180" w:line="240" w:lineRule="auto"/>
        <w:ind w:left="1134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Таким образом, решение этих задач направлено на подготовку учащихся ко времени окончания средней школы и осознанному выбору профессии и учебного заведения для продолжения образования. Профессиональная ориентация в старших классах должна способствовать подготовке учащихся к избранной профессии.</w:t>
      </w:r>
    </w:p>
    <w:p w:rsidR="009766E8" w:rsidRDefault="009766E8" w:rsidP="009766E8">
      <w:pPr>
        <w:shd w:val="clear" w:color="auto" w:fill="FFFFFF"/>
        <w:spacing w:before="150" w:after="180" w:line="240" w:lineRule="auto"/>
        <w:ind w:left="1134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 прошлого года остались незавершенными: уголки</w:t>
      </w:r>
    </w:p>
    <w:p w:rsidR="009766E8" w:rsidRPr="009766E8" w:rsidRDefault="009766E8" w:rsidP="009766E8">
      <w:pPr>
        <w:shd w:val="clear" w:color="auto" w:fill="FFFFFF"/>
        <w:spacing w:before="150" w:after="180" w:line="240" w:lineRule="auto"/>
        <w:ind w:left="1134"/>
        <w:rPr>
          <w:rFonts w:ascii="Tahoma" w:eastAsia="Times New Roman" w:hAnsi="Tahoma" w:cs="Tahoma"/>
          <w:b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Планируется осуществление проекта «Предмет в профессиях»</w:t>
      </w:r>
    </w:p>
    <w:p w:rsidR="00F506B3" w:rsidRPr="00533165" w:rsidRDefault="00F506B3" w:rsidP="00F506B3">
      <w:pPr>
        <w:jc w:val="center"/>
        <w:rPr>
          <w:b/>
          <w:color w:val="000000" w:themeColor="text1"/>
          <w:sz w:val="28"/>
          <w:szCs w:val="28"/>
        </w:rPr>
      </w:pPr>
      <w:r w:rsidRPr="00533165">
        <w:rPr>
          <w:b/>
          <w:color w:val="000000" w:themeColor="text1"/>
          <w:sz w:val="28"/>
          <w:szCs w:val="28"/>
        </w:rPr>
        <w:lastRenderedPageBreak/>
        <w:t>План работы направления «профориентация»</w:t>
      </w:r>
    </w:p>
    <w:p w:rsidR="00F506B3" w:rsidRPr="00533165" w:rsidRDefault="00F506B3" w:rsidP="00F506B3">
      <w:pPr>
        <w:jc w:val="center"/>
        <w:rPr>
          <w:b/>
          <w:color w:val="000000" w:themeColor="text1"/>
          <w:sz w:val="28"/>
          <w:szCs w:val="28"/>
        </w:rPr>
      </w:pPr>
      <w:r w:rsidRPr="00533165">
        <w:rPr>
          <w:b/>
          <w:color w:val="000000" w:themeColor="text1"/>
          <w:sz w:val="28"/>
          <w:szCs w:val="28"/>
        </w:rPr>
        <w:t>на  2018-2019 учебный год</w:t>
      </w:r>
    </w:p>
    <w:tbl>
      <w:tblPr>
        <w:tblStyle w:val="a8"/>
        <w:tblpPr w:leftFromText="180" w:rightFromText="180" w:vertAnchor="text" w:horzAnchor="margin" w:tblpY="95"/>
        <w:tblW w:w="0" w:type="auto"/>
        <w:tblLayout w:type="fixed"/>
        <w:tblLook w:val="04A0"/>
      </w:tblPr>
      <w:tblGrid>
        <w:gridCol w:w="675"/>
        <w:gridCol w:w="1560"/>
        <w:gridCol w:w="1842"/>
        <w:gridCol w:w="1701"/>
        <w:gridCol w:w="1418"/>
        <w:gridCol w:w="1500"/>
        <w:gridCol w:w="1335"/>
        <w:gridCol w:w="1328"/>
        <w:gridCol w:w="1419"/>
        <w:gridCol w:w="1789"/>
      </w:tblGrid>
      <w:tr w:rsidR="00533165" w:rsidRPr="00533165" w:rsidTr="00533165">
        <w:trPr>
          <w:trHeight w:val="367"/>
        </w:trPr>
        <w:tc>
          <w:tcPr>
            <w:tcW w:w="675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500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335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328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419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89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</w:tr>
      <w:tr w:rsidR="00533165" w:rsidRPr="00533165" w:rsidTr="00533165">
        <w:tc>
          <w:tcPr>
            <w:tcW w:w="675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1-4</w:t>
            </w:r>
          </w:p>
        </w:tc>
        <w:tc>
          <w:tcPr>
            <w:tcW w:w="1560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Презентация «Самые необычные профессии»</w:t>
            </w:r>
          </w:p>
        </w:tc>
        <w:tc>
          <w:tcPr>
            <w:tcW w:w="1500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Конкурс рисунков «Моя будущая профессия»</w:t>
            </w:r>
          </w:p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3165" w:rsidRPr="00533165" w:rsidTr="00533165">
        <w:tc>
          <w:tcPr>
            <w:tcW w:w="675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5-8</w:t>
            </w:r>
          </w:p>
        </w:tc>
        <w:tc>
          <w:tcPr>
            <w:tcW w:w="1560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участие в районном профориентационном фестивале «Все в твоих руках»</w:t>
            </w:r>
          </w:p>
        </w:tc>
        <w:tc>
          <w:tcPr>
            <w:tcW w:w="1701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Занятие «Такие разные профессии»</w:t>
            </w:r>
          </w:p>
        </w:tc>
        <w:tc>
          <w:tcPr>
            <w:tcW w:w="1335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«Предмет в профессиях»</w:t>
            </w:r>
          </w:p>
        </w:tc>
        <w:tc>
          <w:tcPr>
            <w:tcW w:w="1789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3165" w:rsidRPr="00533165" w:rsidTr="00533165">
        <w:tc>
          <w:tcPr>
            <w:tcW w:w="675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1560" w:type="dxa"/>
          </w:tcPr>
          <w:p w:rsid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Оформление уголка по профориентации</w:t>
            </w:r>
          </w:p>
          <w:p w:rsidR="00DF548F" w:rsidRPr="00533165" w:rsidRDefault="00DF548F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Подготовка и участие в мероприятии «День лесоруба»</w:t>
            </w:r>
          </w:p>
        </w:tc>
        <w:tc>
          <w:tcPr>
            <w:tcW w:w="1842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Анкетирование с целью выявления проф. намеряний.</w:t>
            </w:r>
          </w:p>
        </w:tc>
        <w:tc>
          <w:tcPr>
            <w:tcW w:w="1418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«Самые востребованные профессии Богучанского района и Красноярского края»</w:t>
            </w:r>
          </w:p>
        </w:tc>
        <w:tc>
          <w:tcPr>
            <w:tcW w:w="1328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мероприятии «Ярмарка профессий»</w:t>
            </w:r>
          </w:p>
        </w:tc>
        <w:tc>
          <w:tcPr>
            <w:tcW w:w="1789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со старшеклассниками «Куда пойти учиться»</w:t>
            </w:r>
          </w:p>
        </w:tc>
      </w:tr>
      <w:tr w:rsidR="00533165" w:rsidRPr="00533165" w:rsidTr="00533165">
        <w:tc>
          <w:tcPr>
            <w:tcW w:w="675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3165" w:rsidRPr="00533165" w:rsidRDefault="00533165" w:rsidP="005331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6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  плана по профориентационной работе на 2017 – 2018 учебный год.</w:t>
            </w:r>
          </w:p>
        </w:tc>
        <w:tc>
          <w:tcPr>
            <w:tcW w:w="1842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Родительское собрание старшеклассников по профориентации.</w:t>
            </w:r>
          </w:p>
        </w:tc>
        <w:tc>
          <w:tcPr>
            <w:tcW w:w="1701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</w:tcPr>
          <w:p w:rsidR="00533165" w:rsidRPr="00533165" w:rsidRDefault="00533165" w:rsidP="005331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Анализ работы по реализации плана мероприятий в рамках профориентационной </w:t>
            </w:r>
            <w:r w:rsidRPr="005331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за 2018 – 2019</w:t>
            </w:r>
            <w:r w:rsidRPr="00F506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учебный год</w:t>
            </w:r>
          </w:p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Перспективное планирование на 2019 – 2020 учебный год</w:t>
            </w:r>
          </w:p>
          <w:p w:rsidR="00533165" w:rsidRPr="00533165" w:rsidRDefault="00533165" w:rsidP="005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506B3" w:rsidRPr="00533165" w:rsidRDefault="001E54FC" w:rsidP="00533165">
      <w:pPr>
        <w:jc w:val="right"/>
        <w:rPr>
          <w:color w:val="000000" w:themeColor="text1"/>
          <w:sz w:val="24"/>
          <w:szCs w:val="24"/>
        </w:rPr>
      </w:pPr>
      <w:r w:rsidRPr="00533165">
        <w:rPr>
          <w:color w:val="000000" w:themeColor="text1"/>
          <w:sz w:val="24"/>
          <w:szCs w:val="24"/>
          <w:shd w:val="clear" w:color="auto" w:fill="FFFFFF"/>
        </w:rPr>
        <w:t>Куратор направления Кошелева Е.В.</w:t>
      </w:r>
    </w:p>
    <w:sectPr w:rsidR="00F506B3" w:rsidRPr="00533165" w:rsidSect="005331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4C" w:rsidRDefault="0015434C" w:rsidP="00F506B3">
      <w:pPr>
        <w:spacing w:after="0" w:line="240" w:lineRule="auto"/>
      </w:pPr>
      <w:r>
        <w:separator/>
      </w:r>
    </w:p>
  </w:endnote>
  <w:endnote w:type="continuationSeparator" w:id="0">
    <w:p w:rsidR="0015434C" w:rsidRDefault="0015434C" w:rsidP="00F5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4C" w:rsidRDefault="0015434C" w:rsidP="00F506B3">
      <w:pPr>
        <w:spacing w:after="0" w:line="240" w:lineRule="auto"/>
      </w:pPr>
      <w:r>
        <w:separator/>
      </w:r>
    </w:p>
  </w:footnote>
  <w:footnote w:type="continuationSeparator" w:id="0">
    <w:p w:rsidR="0015434C" w:rsidRDefault="0015434C" w:rsidP="00F5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6B3"/>
    <w:rsid w:val="0015434C"/>
    <w:rsid w:val="001E54FC"/>
    <w:rsid w:val="00533165"/>
    <w:rsid w:val="00540533"/>
    <w:rsid w:val="009766E8"/>
    <w:rsid w:val="00A013A8"/>
    <w:rsid w:val="00B34817"/>
    <w:rsid w:val="00B91323"/>
    <w:rsid w:val="00DF548F"/>
    <w:rsid w:val="00F506B3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06B3"/>
  </w:style>
  <w:style w:type="paragraph" w:styleId="a6">
    <w:name w:val="footer"/>
    <w:basedOn w:val="a"/>
    <w:link w:val="a7"/>
    <w:uiPriority w:val="99"/>
    <w:semiHidden/>
    <w:unhideWhenUsed/>
    <w:rsid w:val="00F5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06B3"/>
  </w:style>
  <w:style w:type="table" w:styleId="a8">
    <w:name w:val="Table Grid"/>
    <w:basedOn w:val="a1"/>
    <w:uiPriority w:val="59"/>
    <w:rsid w:val="00F50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2018-09-02T17:04:00Z</dcterms:created>
  <dcterms:modified xsi:type="dcterms:W3CDTF">2018-09-05T20:48:00Z</dcterms:modified>
</cp:coreProperties>
</file>