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FB2" w:rsidRPr="00252FB2" w:rsidRDefault="00252FB2" w:rsidP="00252FB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52FB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Опубликованы проекты расписаний ЕГЭ, ОГЭ и ГВЭ на 2024 год</w:t>
      </w:r>
    </w:p>
    <w:p w:rsidR="00252FB2" w:rsidRPr="00252FB2" w:rsidRDefault="00252FB2" w:rsidP="00252F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252FB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8C897F1" wp14:editId="4A11FEA7">
            <wp:extent cx="5114092" cy="3415616"/>
            <wp:effectExtent l="0" t="0" r="0" b="0"/>
            <wp:docPr id="3" name="Рисунок 3" descr="https://obrnadzor.gov.ru/wp-content/uploads/2023/11/photo_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obrnadzor.gov.ru/wp-content/uploads/2023/11/photo_1-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6328" cy="3423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52FB2" w:rsidRPr="00252FB2" w:rsidRDefault="00252FB2" w:rsidP="00252F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федеральном портале проектов нормативных правовых актов опубликованы проекты совместных приказов </w:t>
      </w:r>
      <w:proofErr w:type="spellStart"/>
      <w:r w:rsidRPr="00252FB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</w:t>
      </w:r>
      <w:r w:rsidR="009D39EE">
        <w:rPr>
          <w:rFonts w:ascii="Times New Roman" w:eastAsia="Times New Roman" w:hAnsi="Times New Roman" w:cs="Times New Roman"/>
          <w:sz w:val="24"/>
          <w:szCs w:val="24"/>
          <w:lang w:eastAsia="ru-RU"/>
        </w:rPr>
        <w:t>ещения</w:t>
      </w:r>
      <w:proofErr w:type="spellEnd"/>
      <w:r w:rsidR="009D3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и </w:t>
      </w:r>
      <w:proofErr w:type="spellStart"/>
      <w:r w:rsidR="009D39E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Рособрнадзора</w:t>
      </w:r>
      <w:proofErr w:type="spellEnd"/>
      <w:r w:rsidR="009D3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r w:rsidRPr="00252FB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расписанием </w:t>
      </w:r>
      <w:hyperlink r:id="rId5" w:tgtFrame="_blank" w:history="1">
        <w:r w:rsidRPr="00252F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ЕГЭ</w:t>
        </w:r>
      </w:hyperlink>
      <w:r w:rsidRPr="00252FB2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6" w:tgtFrame="_blank" w:history="1">
        <w:r w:rsidRPr="00252F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ОГЭ</w:t>
        </w:r>
      </w:hyperlink>
      <w:r w:rsidRPr="00252FB2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hyperlink r:id="rId7" w:tgtFrame="_blank" w:history="1">
        <w:r w:rsidRPr="00252F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ГВЭ</w:t>
        </w:r>
      </w:hyperlink>
      <w:r w:rsidRPr="00252FB2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2024 год.</w:t>
      </w:r>
    </w:p>
    <w:p w:rsidR="00252FB2" w:rsidRPr="00252FB2" w:rsidRDefault="00252FB2" w:rsidP="00252F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FB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проектом приказа ЕГЭ в 2024 году в досрочный период пройдет с 22 марта по 22 апреля, в основной период – с 23 мая по 1 июля, в дополнительный период – с 4 по 23 сентября.</w:t>
      </w:r>
    </w:p>
    <w:p w:rsidR="00252FB2" w:rsidRPr="00252FB2" w:rsidRDefault="00252FB2" w:rsidP="00252F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FB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Откроют основной период ЕГЭ 23 мая экзамены по географии, литературе и химии. ЕГЭ по русскому языку пройдет 28 мая, по математике базового и профильного уровней – 31 мая. С целью своевременной выдачи аттестатов о среднем общем образовании экзамены по обязательным предметам установлены в проекте расписания одними из первых.</w:t>
      </w:r>
    </w:p>
    <w:p w:rsidR="00252FB2" w:rsidRPr="00252FB2" w:rsidRDefault="00252FB2" w:rsidP="00252F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FB2">
        <w:rPr>
          <w:rFonts w:ascii="Times New Roman" w:eastAsia="Times New Roman" w:hAnsi="Times New Roman" w:cs="Times New Roman"/>
          <w:sz w:val="24"/>
          <w:szCs w:val="24"/>
          <w:lang w:eastAsia="ru-RU"/>
        </w:rPr>
        <w:t>ЕГЭ по обществознанию пройдет 4 июня, по истории и физике – 10 июня, по биологии и письменной части ЕГЭ по иностранным языкам – 13 июня. Традиционно для проведения ЕГЭ по информатике и устной части экзамена по иностранным языкам проектом расписания предусмотрено по два дня. ЕГЭ по информатике планируется провести 7 и 8 июня, устную часть ЕГЭ по иностранным языкам – 17 и 18 июня.</w:t>
      </w:r>
    </w:p>
    <w:p w:rsidR="00252FB2" w:rsidRPr="00252FB2" w:rsidRDefault="00252FB2" w:rsidP="00252F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FB2">
        <w:rPr>
          <w:rFonts w:ascii="Times New Roman" w:eastAsia="Times New Roman" w:hAnsi="Times New Roman" w:cs="Times New Roman"/>
          <w:sz w:val="24"/>
          <w:szCs w:val="24"/>
          <w:lang w:eastAsia="ru-RU"/>
        </w:rPr>
        <w:t>С 20 июня по 1 июля проектом расписания предусмотрены резервные дни для проведения экзаменов по всем предметам.</w:t>
      </w:r>
    </w:p>
    <w:p w:rsidR="00252FB2" w:rsidRPr="00252FB2" w:rsidRDefault="00252FB2" w:rsidP="00252F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F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ОГЭ для выпускников 9 классов, в соответствии с проектом приказа, также разделено на три периода: досрочный (с 23 апреля по 21 мая), основной (с 24 мая по 2 июля) и дополнительный (с 3 по 24 сентября).</w:t>
      </w:r>
    </w:p>
    <w:p w:rsidR="00252FB2" w:rsidRPr="00252FB2" w:rsidRDefault="00252FB2" w:rsidP="00252F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F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основного периода экзаменационной кампании 2024 года завершится 2 июля.</w:t>
      </w:r>
    </w:p>
    <w:p w:rsidR="00B15A81" w:rsidRDefault="00B15A81"/>
    <w:sectPr w:rsidR="00B15A81" w:rsidSect="009D39E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638"/>
    <w:rsid w:val="00096AAF"/>
    <w:rsid w:val="00252FB2"/>
    <w:rsid w:val="00732638"/>
    <w:rsid w:val="009D39EE"/>
    <w:rsid w:val="00B15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F1230"/>
  <w15:chartTrackingRefBased/>
  <w15:docId w15:val="{55E41945-A821-4661-8603-8FF0B9E8C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994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65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8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egulation.gov.ru/Regulation/Npa/PublicView?npaID=14369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gulation.gov.ru/Regulation/Npa/PublicView?npaID=143694" TargetMode="External"/><Relationship Id="rId5" Type="http://schemas.openxmlformats.org/officeDocument/2006/relationships/hyperlink" Target="https://regulation.gov.ru/Regulation/Npa/PublicView?npaID=143691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2023-12-25T01:16:00Z</dcterms:created>
  <dcterms:modified xsi:type="dcterms:W3CDTF">2023-12-25T01:16:00Z</dcterms:modified>
</cp:coreProperties>
</file>