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E6" w:rsidRDefault="007508E6" w:rsidP="007508E6">
      <w:pPr>
        <w:pStyle w:val="1"/>
        <w:jc w:val="both"/>
      </w:pPr>
      <w:r>
        <w:t>Национальная образовательная инициатива НАША НОВАЯ ШКОЛА</w:t>
      </w:r>
    </w:p>
    <w:p w:rsidR="007508E6" w:rsidRDefault="007508E6" w:rsidP="007508E6">
      <w:pPr>
        <w:pStyle w:val="a3"/>
        <w:jc w:val="right"/>
        <w:rPr>
          <w:rStyle w:val="a4"/>
        </w:rPr>
      </w:pPr>
      <w:r>
        <w:rPr>
          <w:rStyle w:val="a4"/>
        </w:rPr>
        <w:t>УТВЕРЖДАЮ</w:t>
      </w:r>
    </w:p>
    <w:p w:rsidR="007508E6" w:rsidRDefault="007508E6" w:rsidP="007508E6">
      <w:pPr>
        <w:pStyle w:val="a3"/>
        <w:jc w:val="right"/>
      </w:pPr>
      <w:r>
        <w:rPr>
          <w:rStyle w:val="a4"/>
        </w:rPr>
        <w:t>Президент Российской Федерации</w:t>
      </w:r>
    </w:p>
    <w:p w:rsidR="007508E6" w:rsidRDefault="007508E6" w:rsidP="007508E6">
      <w:pPr>
        <w:pStyle w:val="a3"/>
        <w:jc w:val="right"/>
      </w:pPr>
      <w:r>
        <w:rPr>
          <w:rStyle w:val="a4"/>
        </w:rPr>
        <w:t>Д.Медведев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Национальная образовательная инициатива "Наша новая школа"</w:t>
      </w:r>
    </w:p>
    <w:p w:rsidR="007508E6" w:rsidRDefault="007508E6" w:rsidP="00D7438F">
      <w:pPr>
        <w:pStyle w:val="a3"/>
        <w:ind w:firstLine="720"/>
        <w:jc w:val="both"/>
      </w:pPr>
      <w:r>
        <w:t>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</w:t>
      </w:r>
      <w:r>
        <w:t>а</w:t>
      </w:r>
      <w:r>
        <w:t>чествами личности становятся инициативность, способность творчески мыслить и нах</w:t>
      </w:r>
      <w:r>
        <w:t>о</w:t>
      </w:r>
      <w:r>
        <w:t>дить нестандартные решения, умение выбирать профессиональный путь, готовность об</w:t>
      </w:r>
      <w:r>
        <w:t>у</w:t>
      </w:r>
      <w:r>
        <w:t>чаться в течение всей жизни. Все эти навыки формируются с детства. 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</w:t>
      </w:r>
      <w:r>
        <w:t>е</w:t>
      </w:r>
      <w:r>
        <w:t>ловека, личности, готовой к жизни в высокотехнологичном, конкурентном мире. Школ</w:t>
      </w:r>
      <w:r>
        <w:t>ь</w:t>
      </w:r>
      <w:r>
        <w:t>ное обучение должно быть построено так, чтобы выпускники могли самостоятельно ст</w:t>
      </w:r>
      <w:r>
        <w:t>а</w:t>
      </w:r>
      <w:r>
        <w:t xml:space="preserve">вить и достигать серьёзных целей, умело реагировать на разные жизненные ситуации. 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Школа будущего</w:t>
      </w:r>
    </w:p>
    <w:p w:rsidR="007508E6" w:rsidRDefault="007508E6" w:rsidP="00D7438F">
      <w:pPr>
        <w:pStyle w:val="a3"/>
        <w:jc w:val="center"/>
      </w:pPr>
      <w:r>
        <w:t>Какими характеристиками должна обладать школа в 21-м веке?</w:t>
      </w:r>
    </w:p>
    <w:p w:rsidR="007508E6" w:rsidRDefault="007508E6" w:rsidP="00D7438F">
      <w:pPr>
        <w:pStyle w:val="a3"/>
        <w:ind w:firstLine="720"/>
        <w:jc w:val="both"/>
      </w:pPr>
      <w:r>
        <w:t>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</w:t>
      </w:r>
      <w:r>
        <w:t>о</w:t>
      </w:r>
      <w:r>
        <w:t>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 Новая школа - это школа для всех. В любой школе будет обе</w:t>
      </w:r>
      <w:r>
        <w:t>с</w:t>
      </w:r>
      <w:r>
        <w:t>печиваться успешная социализация детей с ограниченными возможностями здоровья, д</w:t>
      </w:r>
      <w:r>
        <w:t>е</w:t>
      </w:r>
      <w:r>
        <w:t>тей-инвалидов, детей, оставшихся без попечения родителей, находящихся в трудной жи</w:t>
      </w:r>
      <w:r>
        <w:t>з</w:t>
      </w:r>
      <w:r>
        <w:t>ненной ситуации. Будут учитываться возрастные особенности школьников, по-разному организовано обучение на начальной, основной и старшей ступени. Новая школа - это н</w:t>
      </w:r>
      <w:r>
        <w:t>о</w:t>
      </w:r>
      <w:r>
        <w:t>вые учителя, открытые ко всему новому, понимающие детскую психологию и особенн</w:t>
      </w:r>
      <w:r>
        <w:t>о</w:t>
      </w:r>
      <w:r>
        <w:t>сти развития школьников, хорошо знающие свой предмет. Задача учителя - помочь реб</w:t>
      </w:r>
      <w:r>
        <w:t>я</w:t>
      </w:r>
      <w:r>
        <w:t>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  <w:r>
        <w:br/>
        <w:t>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</w:t>
      </w:r>
      <w:r>
        <w:t>о</w:t>
      </w:r>
      <w:r>
        <w:t>циальной сферы. Школы как центры досуга будут открыты в будние и воскресные дни, а школьные праздники, концерты, спектакли, спортивные мероприятия будут местом с</w:t>
      </w:r>
      <w:r>
        <w:t>е</w:t>
      </w:r>
      <w:r>
        <w:t>мейного отдыха. Новая школа - это современная инфраструктура. Школы станут совр</w:t>
      </w:r>
      <w:r>
        <w:t>е</w:t>
      </w:r>
      <w:r>
        <w:t>менными зданиями - школами нашей мечты, с оригинальными архитектурными и диза</w:t>
      </w:r>
      <w:r>
        <w:t>й</w:t>
      </w:r>
      <w:r>
        <w:t xml:space="preserve">нерскими решениями, с добротной и функциональной школьной архитектурой - столовой с вкусной и здоровой едой, </w:t>
      </w:r>
      <w:proofErr w:type="spellStart"/>
      <w:r>
        <w:t>медиатекой</w:t>
      </w:r>
      <w:proofErr w:type="spellEnd"/>
      <w:r>
        <w:t xml:space="preserve"> и библиотекой, высокотехнологичным учебным оборудованием, широкополосным Интернетом, грамотными учебниками и интеракти</w:t>
      </w:r>
      <w:r>
        <w:t>в</w:t>
      </w:r>
      <w:r>
        <w:lastRenderedPageBreak/>
        <w:t>ными учебными пособиями, условиями для занятий спортом и творчеством. 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Основные направления развития общего образования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1. Переход на новые образовательные стандарты</w:t>
      </w:r>
    </w:p>
    <w:p w:rsidR="007508E6" w:rsidRDefault="007508E6" w:rsidP="00D7438F">
      <w:pPr>
        <w:pStyle w:val="a3"/>
        <w:ind w:firstLine="720"/>
        <w:jc w:val="both"/>
      </w:pPr>
      <w:r>
        <w:t>От стандартов, содержащих подробный перечень тем по каждому предмету, обяз</w:t>
      </w:r>
      <w:r>
        <w:t>а</w:t>
      </w:r>
      <w:r>
        <w:t>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 В любой образовательной программе будет две части: обязательная и та, которая формируется школой. Чем старше ступень, тем больше возможности выбора. Н</w:t>
      </w:r>
      <w:r>
        <w:t>о</w:t>
      </w:r>
      <w:r>
        <w:t xml:space="preserve">вый стандарт предусматривает внеаудиторную занятость - кружки, спортивные секции, различного рода творческие занятия. 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 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будет построено на принципах </w:t>
      </w:r>
      <w:proofErr w:type="spellStart"/>
      <w:r>
        <w:t>норм</w:t>
      </w:r>
      <w:r>
        <w:t>а</w:t>
      </w:r>
      <w:r>
        <w:t>тивно-подушевого</w:t>
      </w:r>
      <w:proofErr w:type="spellEnd"/>
      <w:r>
        <w:t xml:space="preserve"> финансирования ("деньги следуют за учеником"), переход на которое планируется завершить во всех субъектах Российской Федерации в ближайшие три года. При этом средства будут поступать и в муниципалитеты, и в каждую школу по нормативу независимо от форм собственности. 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их переходе из 4-го в 5-й и из 9-го в 10-й классы. Механизмы независимой оценки могут создаваться силами профессионально-педагогических союзов и ассоциаций. Россия будет продолжать участвовать в междун</w:t>
      </w:r>
      <w:r>
        <w:t>а</w:t>
      </w:r>
      <w:r>
        <w:t>родных сравнительных исследованиях качества образования, создавать методики сопо</w:t>
      </w:r>
      <w:r>
        <w:t>с</w:t>
      </w:r>
      <w:r>
        <w:t>тавления качества образования в различных муниципалитетах и регионах. Уже в 2010 г</w:t>
      </w:r>
      <w:r>
        <w:t>о</w:t>
      </w:r>
      <w:r>
        <w:t>ду мы введем новые требования к качеству образования, расширив список документов, характеризующих успехи каждого школьника. Единый государственный экзамен должен оставаться основным, но не единственным способом проверки качества образования. Кроме того, мы введём мониторинг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2. Развитие системы поддержки талантливых детей</w:t>
      </w:r>
    </w:p>
    <w:p w:rsidR="007508E6" w:rsidRDefault="007508E6" w:rsidP="007508E6">
      <w:pPr>
        <w:pStyle w:val="a3"/>
        <w:jc w:val="both"/>
      </w:pPr>
      <w:r>
        <w:t>В ближайшие годы в России будет выстроена разветвленная система поиска, поддержки и сопровождения талантливых детей.</w:t>
      </w:r>
    </w:p>
    <w:p w:rsidR="007508E6" w:rsidRDefault="007508E6" w:rsidP="007508E6">
      <w:pPr>
        <w:pStyle w:val="a3"/>
        <w:ind w:firstLine="720"/>
        <w:jc w:val="both"/>
      </w:pPr>
      <w:r>
        <w:t>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</w:t>
      </w:r>
      <w:r>
        <w:t>ж</w:t>
      </w:r>
      <w:r>
        <w:t xml:space="preserve">ность обучения в заочных, </w:t>
      </w:r>
      <w:proofErr w:type="spellStart"/>
      <w:r>
        <w:t>очно-заочных</w:t>
      </w:r>
      <w:proofErr w:type="spellEnd"/>
      <w:r>
        <w:t xml:space="preserve"> и дистанционных школах, позволяющих им н</w:t>
      </w:r>
      <w:r>
        <w:t>е</w:t>
      </w:r>
      <w:r>
        <w:t>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</w:t>
      </w:r>
      <w:r>
        <w:t>о</w:t>
      </w:r>
      <w:r>
        <w:t xml:space="preserve">вания, отработать механизмы учета индивидуальных достижений обучающихся при </w:t>
      </w:r>
      <w:r>
        <w:lastRenderedPageBreak/>
        <w:t>приеме в вузы. Одновременно следует развивать систему поддержки сформировавшихся талантливых детей. Это, прежде всего, образовательные учреждения круглосуточного пребывания. Следует распространять имеющийся опыт деятельности физико-математических школ и интернатов при ряде университетов России. Для ребят, прояви</w:t>
      </w:r>
      <w:r>
        <w:t>в</w:t>
      </w:r>
      <w:r>
        <w:t>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</w:t>
      </w:r>
      <w:r>
        <w:t>р</w:t>
      </w:r>
      <w:r>
        <w:t>мировавшуюся одаренность. Работа с одаренными детьми должна быть экономически ц</w:t>
      </w:r>
      <w:r>
        <w:t>е</w:t>
      </w:r>
      <w:r>
        <w:t xml:space="preserve">лесообразной. Норматив </w:t>
      </w:r>
      <w:proofErr w:type="spellStart"/>
      <w:r>
        <w:t>подушевого</w:t>
      </w:r>
      <w:proofErr w:type="spellEnd"/>
      <w:r>
        <w:t xml:space="preserve"> финансирования следует определять в соответствии с особенностями школьников, а не только образовательного учреждения. Учитель, благ</w:t>
      </w:r>
      <w:r>
        <w:t>о</w:t>
      </w:r>
      <w:r>
        <w:t>даря которому школьник добился высоких результатов, должен получать значительные стимулирующие выплаты.</w:t>
      </w:r>
    </w:p>
    <w:p w:rsidR="007508E6" w:rsidRDefault="007508E6" w:rsidP="007508E6">
      <w:pPr>
        <w:pStyle w:val="a3"/>
        <w:jc w:val="both"/>
      </w:pPr>
      <w:r>
        <w:rPr>
          <w:rStyle w:val="a4"/>
        </w:rPr>
        <w:t>3. Совершенствование учительского корпуса</w:t>
      </w:r>
    </w:p>
    <w:p w:rsidR="007508E6" w:rsidRDefault="007508E6" w:rsidP="007508E6">
      <w:pPr>
        <w:pStyle w:val="a3"/>
        <w:jc w:val="both"/>
      </w:pPr>
      <w:r>
        <w:t>Необходимо внедрить систему моральных и материальных стимулов поддержки отечес</w:t>
      </w:r>
      <w:r>
        <w:t>т</w:t>
      </w:r>
      <w:r>
        <w:t>венного учительства. А главное - привлечь к учительской профессии молодых талантл</w:t>
      </w:r>
      <w:r>
        <w:t>и</w:t>
      </w:r>
      <w:r>
        <w:t>вых людей. Система моральной поддержки - это уже сложившиеся конкурсы педагогов ("Учитель года", "Воспитать человека", "Сердце отдаю детям" и др.), масштабный и де</w:t>
      </w:r>
      <w:r>
        <w:t>й</w:t>
      </w:r>
      <w:r>
        <w:t>ственный механизм поддержки лучших учителей в рамках приоритетного национального проекта "Образование". Такая практика будет расширяться на уровне субъектов Росси</w:t>
      </w:r>
      <w:r>
        <w:t>й</w:t>
      </w:r>
      <w:r>
        <w:t>ской Федерации. Повышению престижа профессии будут способствовать мероприятия, которые планируется провести в связи с объявлением 2010 года в России Годом Учителя. 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</w:t>
      </w:r>
      <w:r>
        <w:t>о</w:t>
      </w:r>
      <w:r>
        <w:t xml:space="preserve">лодых преподавателей. Как показывает опыт региональных </w:t>
      </w:r>
      <w:proofErr w:type="spellStart"/>
      <w:r>
        <w:t>пилотных</w:t>
      </w:r>
      <w:proofErr w:type="spellEnd"/>
      <w:r>
        <w:t xml:space="preserve"> проектов, зарплата может и должна зависеть от качества и результатов педагогической деятельности, оцене</w:t>
      </w:r>
      <w:r>
        <w:t>н</w:t>
      </w:r>
      <w:r>
        <w:t>ных с участием школьных советов, а комплекс современных финансово-</w:t>
      </w:r>
      <w:proofErr w:type="gramStart"/>
      <w:r>
        <w:t>экономических механизмов</w:t>
      </w:r>
      <w:proofErr w:type="gramEnd"/>
      <w:r>
        <w:t xml:space="preserve"> реально приводит к росту оплаты труда учителей. Работа по введению новых систем оплаты труда должна быть также завершена во всех субъектах Российской Фед</w:t>
      </w:r>
      <w:r>
        <w:t>е</w:t>
      </w:r>
      <w:r>
        <w:t>рации в течение ближайших трех лет. Еще одним стимулом должна стать аттестация пед</w:t>
      </w:r>
      <w:r>
        <w:t>а</w:t>
      </w:r>
      <w:r>
        <w:t>гогических и управленческих кадров - периодическое подтверждение квалификации пед</w:t>
      </w:r>
      <w:r>
        <w:t>а</w:t>
      </w:r>
      <w:r>
        <w:t>гога, её соответствия задачам, стоящим перед школой. Принципиально обновлены квал</w:t>
      </w:r>
      <w:r>
        <w:t>и</w:t>
      </w:r>
      <w:r>
        <w:t>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</w:t>
      </w:r>
      <w:r>
        <w:t>ю</w:t>
      </w:r>
      <w:r>
        <w:t>щих подтвердить высокий уровень квалификации ранее установленных сроков. Предстоит серьезно модернизировать систему педагогического образования. Педагогические вузы должны быть постепенно преобразованы либо в крупные базовые центры подготовки уч</w:t>
      </w:r>
      <w:r>
        <w:t>и</w:t>
      </w:r>
      <w:r>
        <w:t xml:space="preserve">телей, либо в факультеты классических университетов. Не реже одного раза в пять лет </w:t>
      </w:r>
      <w:proofErr w:type="gramStart"/>
      <w:r>
        <w:t>учителя</w:t>
      </w:r>
      <w:proofErr w:type="gramEnd"/>
      <w:r>
        <w:t xml:space="preserve"> и директора школ повышают квалификацию. Соответствующие программы должны гибко изменяться в зависимости от интересов педагогов, а значит - от образов</w:t>
      </w:r>
      <w:r>
        <w:t>а</w:t>
      </w:r>
      <w:r>
        <w:t xml:space="preserve">тельных потребностей детей. Средства на повышение квалификации нужно предоставлять коллективам школ также на принципах </w:t>
      </w:r>
      <w:proofErr w:type="spellStart"/>
      <w:r>
        <w:t>подушевого</w:t>
      </w:r>
      <w:proofErr w:type="spellEnd"/>
      <w:r>
        <w:t xml:space="preserve"> финансирования, чтобы педагоги могли выбирать и программы, и образовательные учреждения, в числе которых - не тол</w:t>
      </w:r>
      <w:r>
        <w:t>ь</w:t>
      </w:r>
      <w:r>
        <w:t>ко институты повышения квалификации, но и, к примеру, педагогические, классические университеты. Необходимо сформировать в регионах банки данных организаций, предл</w:t>
      </w:r>
      <w:r>
        <w:t>а</w:t>
      </w:r>
      <w:r>
        <w:t>гающих соответствующие образовательные программы. При этом директора и лучшие учителя должны иметь возможность обучаться в других регионах, чтобы иметь предста</w:t>
      </w:r>
      <w:r>
        <w:t>в</w:t>
      </w:r>
      <w:r>
        <w:t>ление об инновационном опыте соседей. В системе педагогического образования, пер</w:t>
      </w:r>
      <w:r>
        <w:t>е</w:t>
      </w:r>
      <w:r>
        <w:t>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</w:t>
      </w:r>
      <w:r>
        <w:t>е</w:t>
      </w:r>
      <w:r>
        <w:lastRenderedPageBreak/>
        <w:t>дагогов должны проходить на базе школ, успешно реализовавших свои инновационные программы, прежде всего, в рамках приоритетного национального проекта "Образов</w:t>
      </w:r>
      <w:r>
        <w:t>а</w:t>
      </w:r>
      <w:r>
        <w:t>ние"</w:t>
      </w:r>
      <w:proofErr w:type="gramStart"/>
      <w:r>
        <w:t>.О</w:t>
      </w:r>
      <w:proofErr w:type="gramEnd"/>
      <w:r>
        <w:t>тдельная задача - привлечение в школу учителей, не имеющих базового педагог</w:t>
      </w:r>
      <w:r>
        <w:t>и</w:t>
      </w:r>
      <w:r>
        <w:t>ческого образования. Пройдя психолого-педагогическую подготовку, освоив новые обр</w:t>
      </w:r>
      <w:r>
        <w:t>а</w:t>
      </w:r>
      <w:r>
        <w:t>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4. Изменение школьной инфраструктуры</w:t>
      </w:r>
    </w:p>
    <w:p w:rsidR="007508E6" w:rsidRDefault="007508E6" w:rsidP="007508E6">
      <w:pPr>
        <w:pStyle w:val="a3"/>
        <w:jc w:val="both"/>
      </w:pPr>
      <w:r>
        <w:t xml:space="preserve">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</w:t>
      </w:r>
      <w:proofErr w:type="spellStart"/>
      <w:r>
        <w:t>бе</w:t>
      </w:r>
      <w:r>
        <w:t>з</w:t>
      </w:r>
      <w:r>
        <w:t>барьерная</w:t>
      </w:r>
      <w:proofErr w:type="spellEnd"/>
      <w:r>
        <w:t xml:space="preserve"> среда, позволяющая обеспечить полноценную интеграцию детей-инвалидов. В 2010 году будет принята пятилетняя государственная программа "Доступная среда", н</w:t>
      </w:r>
      <w:r>
        <w:t>а</w:t>
      </w:r>
      <w:r>
        <w:t>правленная на решение этой проблемы. С помощью архитектурного конкурса будут в</w:t>
      </w:r>
      <w:r>
        <w:t>ы</w:t>
      </w:r>
      <w:r>
        <w:t>браны новые проекты строительства и реконструкции школьных зданий, которые начнут использоваться повсеместно с 2011 года: нужно сконструировать "умное", современное здание.</w:t>
      </w:r>
      <w:r>
        <w:br/>
        <w:t>Предстоит обновить нормы проектирования и строительства школьных зданий и соор</w:t>
      </w:r>
      <w:r>
        <w:t>у</w:t>
      </w:r>
      <w:r>
        <w:t>жений, санитарные правила и нормативы питания, требования к организации медицинск</w:t>
      </w:r>
      <w:r>
        <w:t>о</w:t>
      </w:r>
      <w:r>
        <w:t>го обслуживания учеников и к обеспечению школьной безопасности. Системы отопления и кондиционирования зданий должны обеспечивать необходимую температуру в любое время года. Школы должны быть обеспечены питьевой водой и душевыми. В сельских школах необходимо отработать эффективные механизмы подвоза учащихся, в том числе требования к школьным автобусам. Обслуживанием школьной инфраструктуры могут на конкурсной основе заниматься малые и средние предприятия. Это касается, в первую оч</w:t>
      </w:r>
      <w:r>
        <w:t>е</w:t>
      </w:r>
      <w:r>
        <w:t>редь, организации школьного питания, коммунального обслуживания, ремонтных и строительных работ. От строителей и обслуживающих организаций мы будем требовать неукоснительное обеспечение безопасности школьных зданий - нельзя допускать пров</w:t>
      </w:r>
      <w:r>
        <w:t>е</w:t>
      </w:r>
      <w:r>
        <w:t>дение занятий в аварийных, ветхих, приспособленных помещениях, представляющих у</w:t>
      </w:r>
      <w:r>
        <w:t>г</w:t>
      </w:r>
      <w:r>
        <w:t>розу для жизни и здоровья детей. Другое требование - внедрять современные дизайне</w:t>
      </w:r>
      <w:r>
        <w:t>р</w:t>
      </w:r>
      <w:r>
        <w:t>ские решения, обеспечивающие комфортную школьную среду. Архитектура школьного пространства должна позволять эффективно организовывать проектную деятельность, з</w:t>
      </w:r>
      <w:r>
        <w:t>а</w:t>
      </w:r>
      <w:r>
        <w:t>нятия в малых группах, самые разные формы работы с детьми.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5. Сохранение и укрепление здоровья школьников</w:t>
      </w:r>
    </w:p>
    <w:p w:rsidR="007508E6" w:rsidRDefault="007508E6" w:rsidP="007508E6">
      <w:pPr>
        <w:pStyle w:val="a3"/>
        <w:ind w:firstLine="720"/>
        <w:jc w:val="both"/>
      </w:pPr>
      <w:r>
        <w:t>Дети проводят в школе значительную часть дня, и сохранение, укрепление их ф</w:t>
      </w:r>
      <w:r>
        <w:t>и</w:t>
      </w:r>
      <w:r>
        <w:t>зического, психического здоровья - дело не только семьи, но и педагогов. Здоровье чел</w:t>
      </w:r>
      <w:r>
        <w:t>о</w:t>
      </w:r>
      <w:r>
        <w:t>века - важный показатель его личного успеха. Если у молодёжи появится привычка к з</w:t>
      </w:r>
      <w:r>
        <w:t>а</w:t>
      </w:r>
      <w:r>
        <w:t>нятиям спортом, будут решены и такие острые проблемы, как наркомания, алкоголизм, детская безнадзорность.</w:t>
      </w:r>
      <w:r>
        <w:br/>
        <w:t>Сбалансированное горячее питание, медицинское обслуживание, включающее своевр</w:t>
      </w:r>
      <w:r>
        <w:t>е</w:t>
      </w:r>
      <w:r>
        <w:t>менную диспансеризацию, спортивные занятия, в том числе внеурочные, реализация пр</w:t>
      </w:r>
      <w:r>
        <w:t>о</w:t>
      </w:r>
      <w:r>
        <w:t>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будет введен новый норматив занятий физкультурой - не менее трёх часов в неделю с учётом индивидуальных особенностей детей. Именно индивидуал</w:t>
      </w:r>
      <w:r>
        <w:t>ь</w:t>
      </w:r>
      <w:r>
        <w:t>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</w:t>
      </w:r>
      <w:r>
        <w:t>и</w:t>
      </w:r>
      <w:r>
        <w:lastRenderedPageBreak/>
        <w:t>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желание заботиться о своем здоровье, осн</w:t>
      </w:r>
      <w:r>
        <w:t>о</w:t>
      </w:r>
      <w:r>
        <w:t>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</w:t>
      </w:r>
      <w:r>
        <w:t>а</w:t>
      </w:r>
      <w:r>
        <w:t>нет важнейшим условием сохранения и укрепления здоровья.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6. Расширение самостоятельности школ</w:t>
      </w:r>
    </w:p>
    <w:p w:rsidR="007508E6" w:rsidRDefault="007508E6" w:rsidP="007508E6">
      <w:pPr>
        <w:pStyle w:val="a3"/>
        <w:ind w:firstLine="720"/>
        <w:jc w:val="both"/>
      </w:pPr>
      <w:r>
        <w:t>Школа должна стать более самостоятельной как в составлении индивидуальных образовательных программ, так и в расходовании финансовых средств. С 2010 года сам</w:t>
      </w:r>
      <w:r>
        <w:t>о</w:t>
      </w:r>
      <w:r>
        <w:t>стоятельность получат школы, ставшие победителями конкурсов приоритетного наци</w:t>
      </w:r>
      <w:r>
        <w:t>о</w:t>
      </w:r>
      <w:r>
        <w:t>нального проекта "Образование", и школы, преобразованные в автономные учреждения. Требуемая отчётность таких школ будет резко сокращена в обмен на открытость инфо</w:t>
      </w:r>
      <w:r>
        <w:t>р</w:t>
      </w:r>
      <w:r>
        <w:t>мации о результатах работы. С их директорами будут заключены контракты, предусма</w:t>
      </w:r>
      <w:r>
        <w:t>т</w:t>
      </w:r>
      <w:r>
        <w:t>ривающие особые условия труда с учетом качества работы. Мы законодательно закрепим равенство государственных и частных общеобразовательных учреждений, предоставив семьям более широкие возможности выбора школы. Целесообразно также развитие ко</w:t>
      </w:r>
      <w:r>
        <w:t>н</w:t>
      </w:r>
      <w:r>
        <w:t>цессионных механизмов для привлечения к управлению школами частных инвесторов. 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дополнительного образ</w:t>
      </w:r>
      <w:r>
        <w:t>о</w:t>
      </w:r>
      <w:r>
        <w:t>вания. Это особенно важно для малокомплектных школ, для удалённых школ, в целом для российской провинции. Ключевыми механизмами реализации инициативы должны стать как проектные, так и программные методы работы. Направления деятельности будут ос</w:t>
      </w:r>
      <w:r>
        <w:t>у</w:t>
      </w:r>
      <w:r>
        <w:t>ществляться в рамках приоритетного национального проекта "Образование", Федеральной целевой программы развития образования и Федеральной целевой программы Научные и научно-педагогические кадры инновационной России. От того, как будет устроена школ</w:t>
      </w:r>
      <w:r>
        <w:t>ь</w:t>
      </w:r>
      <w:r>
        <w:t>ная действительность, какой будет система отношений школы и общества, насколько и</w:t>
      </w:r>
      <w:r>
        <w:t>н</w:t>
      </w:r>
      <w:r>
        <w:t>теллектуальным и современным мы сможем сделать общее образование, зависит благ</w:t>
      </w:r>
      <w:r>
        <w:t>о</w:t>
      </w:r>
      <w:r>
        <w:t>состояние наших детей, внуков, всех будущих поколений. Именно поэтому инициатива "Наша новая школа" должна стать делом всего нашего общества.</w:t>
      </w:r>
    </w:p>
    <w:p w:rsidR="00917D94" w:rsidRDefault="00917D94" w:rsidP="007508E6">
      <w:pPr>
        <w:jc w:val="both"/>
      </w:pPr>
    </w:p>
    <w:sectPr w:rsidR="00917D94" w:rsidSect="005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508E6"/>
    <w:rsid w:val="000A7C5C"/>
    <w:rsid w:val="0052662A"/>
    <w:rsid w:val="007508E6"/>
    <w:rsid w:val="00917D94"/>
    <w:rsid w:val="00A84E1A"/>
    <w:rsid w:val="00BB055D"/>
    <w:rsid w:val="00D00551"/>
    <w:rsid w:val="00D7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62A"/>
    <w:rPr>
      <w:sz w:val="24"/>
      <w:szCs w:val="24"/>
    </w:rPr>
  </w:style>
  <w:style w:type="paragraph" w:styleId="1">
    <w:name w:val="heading 1"/>
    <w:basedOn w:val="a"/>
    <w:qFormat/>
    <w:rsid w:val="007508E6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8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0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образовательная инициатива НАША НОВАЯ ШКОЛА</vt:lpstr>
    </vt:vector>
  </TitlesOfParts>
  <Company>GKSI</Company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образовательная инициатива НАША НОВАЯ ШКОЛА</dc:title>
  <dc:creator>Администратор</dc:creator>
  <cp:lastModifiedBy>Admin</cp:lastModifiedBy>
  <cp:revision>2</cp:revision>
  <dcterms:created xsi:type="dcterms:W3CDTF">2020-12-09T06:24:00Z</dcterms:created>
  <dcterms:modified xsi:type="dcterms:W3CDTF">2020-12-09T06:24:00Z</dcterms:modified>
</cp:coreProperties>
</file>